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 w:rsidR="009F4163">
        <w:rPr>
          <w:rFonts w:ascii="Times New Roman" w:hAnsi="Times New Roman" w:cs="Times New Roman"/>
          <w:b/>
        </w:rPr>
        <w:t>1</w:t>
      </w:r>
      <w:r w:rsidRPr="0010082B">
        <w:rPr>
          <w:rFonts w:ascii="Times New Roman" w:hAnsi="Times New Roman" w:cs="Times New Roman"/>
          <w:b/>
        </w:rPr>
        <w:t>0</w:t>
      </w: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F7502E" w:rsidRDefault="00F7502E" w:rsidP="00F7502E">
      <w:pPr>
        <w:rPr>
          <w:rFonts w:ascii="Times New Roman" w:hAnsi="Times New Roman" w:cs="Times New Roman"/>
        </w:rPr>
      </w:pPr>
    </w:p>
    <w:p w:rsidR="00EF5312" w:rsidRDefault="00EF5312" w:rsidP="00F7502E">
      <w:pPr>
        <w:rPr>
          <w:rFonts w:ascii="Times New Roman" w:hAnsi="Times New Roman" w:cs="Times New Roman"/>
        </w:rPr>
      </w:pPr>
    </w:p>
    <w:p w:rsidR="00F7502E" w:rsidRDefault="0063102C" w:rsidP="00F7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F4163">
        <w:rPr>
          <w:rFonts w:ascii="Times New Roman" w:hAnsi="Times New Roman" w:cs="Times New Roman"/>
        </w:rPr>
        <w:t>9</w:t>
      </w:r>
      <w:r w:rsidR="00F7502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F7502E">
        <w:rPr>
          <w:rFonts w:ascii="Times New Roman" w:hAnsi="Times New Roman" w:cs="Times New Roman"/>
        </w:rPr>
        <w:t>.2015</w:t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85780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7502E">
        <w:rPr>
          <w:rFonts w:ascii="Times New Roman" w:hAnsi="Times New Roman" w:cs="Times New Roman"/>
        </w:rPr>
        <w:t xml:space="preserve">   г. Югорск</w:t>
      </w: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875D05" w:rsidRDefault="00875D05" w:rsidP="00875D05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секретарь комиссии</w:t>
      </w:r>
    </w:p>
    <w:p w:rsidR="00397F12" w:rsidRDefault="00397F12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F7502E" w:rsidRDefault="0063102C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Ефремов А.Н.</w:t>
      </w:r>
      <w:r w:rsidR="00F7502E">
        <w:t xml:space="preserve">, </w:t>
      </w:r>
      <w:r>
        <w:t>начальник отдела камеральных проверок № 2</w:t>
      </w:r>
      <w:r w:rsidR="00F7502E">
        <w:t xml:space="preserve"> Межрайонной инспекции ФНС России № 4 по Ханты-Мансийскому автономному округу – Югре</w:t>
      </w:r>
    </w:p>
    <w:p w:rsidR="00F7502E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Г.В.,</w:t>
      </w:r>
      <w:r w:rsidR="00F7502E">
        <w:t xml:space="preserve"> директор филиала № 4 Регионального отделения фонда социального страхования Российской Федерации</w:t>
      </w:r>
    </w:p>
    <w:p w:rsidR="00875D05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Соболева Н.Н., </w:t>
      </w:r>
      <w:proofErr w:type="gramStart"/>
      <w:r>
        <w:t>исполняющий</w:t>
      </w:r>
      <w:proofErr w:type="gramEnd"/>
      <w:r>
        <w:t xml:space="preserve"> обязанности </w:t>
      </w:r>
      <w:r w:rsidR="004F0B7C">
        <w:t xml:space="preserve">начальника Государственного учреждения «Управление Пенсионного фонда Российской Федерации в г. </w:t>
      </w:r>
      <w:proofErr w:type="spellStart"/>
      <w:r w:rsidR="004F0B7C">
        <w:t>Югорске</w:t>
      </w:r>
      <w:proofErr w:type="spellEnd"/>
      <w:r w:rsidR="004F0B7C">
        <w:t>»</w:t>
      </w:r>
    </w:p>
    <w:p w:rsidR="0063102C" w:rsidRDefault="0063102C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Воронов Н.И., председатель территориального объединения работодателей города </w:t>
      </w:r>
      <w:proofErr w:type="spellStart"/>
      <w:r>
        <w:t>Югорска</w:t>
      </w:r>
      <w:proofErr w:type="spellEnd"/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F7502E" w:rsidRPr="00397F12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Приглашен руководител</w:t>
      </w:r>
      <w:r w:rsidR="009F4163">
        <w:rPr>
          <w:rFonts w:ascii="Times New Roman" w:hAnsi="Times New Roman" w:cs="Times New Roman"/>
          <w:b/>
        </w:rPr>
        <w:t>ь</w:t>
      </w:r>
      <w:r w:rsidR="009E6B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  <w:r w:rsidR="0063102C">
        <w:rPr>
          <w:rFonts w:ascii="Times New Roman" w:hAnsi="Times New Roman" w:cs="Times New Roman"/>
        </w:rPr>
        <w:t>ООО «</w:t>
      </w:r>
      <w:proofErr w:type="spellStart"/>
      <w:r w:rsidR="009F4163">
        <w:rPr>
          <w:rFonts w:ascii="Times New Roman" w:hAnsi="Times New Roman" w:cs="Times New Roman"/>
        </w:rPr>
        <w:t>Югорскэнергогаз</w:t>
      </w:r>
      <w:proofErr w:type="spellEnd"/>
      <w:r w:rsidR="009F4163">
        <w:rPr>
          <w:rFonts w:ascii="Times New Roman" w:hAnsi="Times New Roman" w:cs="Times New Roman"/>
        </w:rPr>
        <w:t xml:space="preserve">»  </w:t>
      </w:r>
    </w:p>
    <w:p w:rsidR="000A1D58" w:rsidRDefault="00F7502E" w:rsidP="004F0B7C">
      <w:pPr>
        <w:tabs>
          <w:tab w:val="left" w:pos="9639"/>
        </w:tabs>
      </w:pPr>
      <w:r>
        <w:rPr>
          <w:rFonts w:ascii="Times New Roman" w:hAnsi="Times New Roman" w:cs="Times New Roman"/>
          <w:b/>
        </w:rPr>
        <w:t>Присутствовал</w:t>
      </w:r>
      <w:r w:rsidR="009E6B5E">
        <w:rPr>
          <w:rFonts w:ascii="Times New Roman" w:hAnsi="Times New Roman" w:cs="Times New Roman"/>
          <w:b/>
        </w:rPr>
        <w:t xml:space="preserve"> представител</w:t>
      </w:r>
      <w:r w:rsidR="009F4163">
        <w:rPr>
          <w:rFonts w:ascii="Times New Roman" w:hAnsi="Times New Roman" w:cs="Times New Roman"/>
          <w:b/>
        </w:rPr>
        <w:t>ь</w:t>
      </w:r>
      <w:r>
        <w:rPr>
          <w:rFonts w:ascii="Times New Roman" w:hAnsi="Times New Roman" w:cs="Times New Roman"/>
          <w:b/>
        </w:rPr>
        <w:t>:</w:t>
      </w:r>
      <w:r w:rsidR="00431390">
        <w:rPr>
          <w:rFonts w:ascii="Times New Roman" w:hAnsi="Times New Roman" w:cs="Times New Roman"/>
          <w:b/>
        </w:rPr>
        <w:t xml:space="preserve"> </w:t>
      </w:r>
      <w:r w:rsidR="009F4163">
        <w:rPr>
          <w:rFonts w:ascii="Times New Roman" w:hAnsi="Times New Roman" w:cs="Times New Roman"/>
          <w:b/>
        </w:rPr>
        <w:t xml:space="preserve"> </w:t>
      </w:r>
      <w:r w:rsidR="009F4163">
        <w:rPr>
          <w:rFonts w:ascii="Times New Roman" w:hAnsi="Times New Roman" w:cs="Times New Roman"/>
        </w:rPr>
        <w:t>ООО «</w:t>
      </w:r>
      <w:proofErr w:type="spellStart"/>
      <w:r w:rsidR="009F4163">
        <w:rPr>
          <w:rFonts w:ascii="Times New Roman" w:hAnsi="Times New Roman" w:cs="Times New Roman"/>
        </w:rPr>
        <w:t>Югорскэнергогаз</w:t>
      </w:r>
      <w:proofErr w:type="spellEnd"/>
      <w:r w:rsidR="009F4163">
        <w:rPr>
          <w:rFonts w:ascii="Times New Roman" w:hAnsi="Times New Roman" w:cs="Times New Roman"/>
        </w:rPr>
        <w:t xml:space="preserve">»  </w:t>
      </w:r>
    </w:p>
    <w:p w:rsidR="009F4163" w:rsidRDefault="009F4163" w:rsidP="000A1D58">
      <w:pPr>
        <w:pStyle w:val="1"/>
        <w:spacing w:line="240" w:lineRule="auto"/>
        <w:jc w:val="both"/>
      </w:pPr>
    </w:p>
    <w:p w:rsidR="006B4959" w:rsidRDefault="006B4959" w:rsidP="000A1D58">
      <w:pPr>
        <w:pStyle w:val="1"/>
        <w:spacing w:line="240" w:lineRule="auto"/>
        <w:jc w:val="both"/>
      </w:pPr>
      <w:r>
        <w:t>Повестка дня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 w:rsidR="00EF5312">
        <w:rPr>
          <w:rFonts w:ascii="Times New Roman" w:hAnsi="Times New Roman" w:cs="Times New Roman"/>
        </w:rPr>
        <w:t>.</w:t>
      </w:r>
    </w:p>
    <w:p w:rsidR="00701840" w:rsidRDefault="00701840" w:rsidP="00F7502E">
      <w:pPr>
        <w:rPr>
          <w:rFonts w:ascii="Times New Roman" w:hAnsi="Times New Roman" w:cs="Times New Roman"/>
          <w:b/>
        </w:rPr>
      </w:pPr>
    </w:p>
    <w:p w:rsidR="00F7502E" w:rsidRPr="00517065" w:rsidRDefault="00F7502E" w:rsidP="00F7502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9E6B5E" w:rsidRDefault="009E6B5E" w:rsidP="009E6B5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701840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проинформировала о том, что </w:t>
      </w:r>
      <w:r w:rsidR="009F4163">
        <w:rPr>
          <w:rFonts w:ascii="Times New Roman" w:hAnsi="Times New Roman" w:cs="Times New Roman"/>
        </w:rPr>
        <w:t>приглашен руководитель ООО «</w:t>
      </w:r>
      <w:proofErr w:type="spellStart"/>
      <w:r w:rsidR="009F4163">
        <w:rPr>
          <w:rFonts w:ascii="Times New Roman" w:hAnsi="Times New Roman" w:cs="Times New Roman"/>
        </w:rPr>
        <w:t>Югорскэнергогаз</w:t>
      </w:r>
      <w:proofErr w:type="spellEnd"/>
      <w:r w:rsidR="009F4163">
        <w:rPr>
          <w:rFonts w:ascii="Times New Roman" w:hAnsi="Times New Roman" w:cs="Times New Roman"/>
        </w:rPr>
        <w:t>» - Ярков Григорий Алексеевич.</w:t>
      </w:r>
    </w:p>
    <w:p w:rsidR="00701840" w:rsidRDefault="00701840" w:rsidP="00F7502E">
      <w:pPr>
        <w:tabs>
          <w:tab w:val="left" w:pos="0"/>
        </w:tabs>
        <w:rPr>
          <w:rFonts w:ascii="Times New Roman" w:hAnsi="Times New Roman" w:cs="Times New Roman"/>
          <w:b/>
          <w:u w:val="single"/>
        </w:rPr>
      </w:pPr>
    </w:p>
    <w:p w:rsidR="000E18BF" w:rsidRDefault="000E18BF" w:rsidP="000E18BF">
      <w:pPr>
        <w:tabs>
          <w:tab w:val="left" w:pos="0"/>
        </w:tabs>
        <w:rPr>
          <w:rFonts w:ascii="Times New Roman" w:hAnsi="Times New Roman" w:cs="Times New Roman"/>
        </w:rPr>
      </w:pPr>
      <w:r w:rsidRPr="000E18BF">
        <w:rPr>
          <w:rFonts w:ascii="Times New Roman" w:hAnsi="Times New Roman" w:cs="Times New Roman"/>
          <w:b/>
          <w:u w:val="single"/>
        </w:rPr>
        <w:t>ООО «</w:t>
      </w:r>
      <w:proofErr w:type="spellStart"/>
      <w:r w:rsidRPr="000E18BF">
        <w:rPr>
          <w:rFonts w:ascii="Times New Roman" w:hAnsi="Times New Roman" w:cs="Times New Roman"/>
          <w:b/>
          <w:u w:val="single"/>
        </w:rPr>
        <w:t>Югорскэнергогаз</w:t>
      </w:r>
      <w:proofErr w:type="spellEnd"/>
      <w:r w:rsidRPr="000E18BF">
        <w:rPr>
          <w:rFonts w:ascii="Times New Roman" w:hAnsi="Times New Roman" w:cs="Times New Roman"/>
          <w:b/>
          <w:u w:val="single"/>
        </w:rPr>
        <w:t>»</w:t>
      </w:r>
      <w:r>
        <w:rPr>
          <w:rFonts w:ascii="Times New Roman" w:hAnsi="Times New Roman" w:cs="Times New Roman"/>
        </w:rPr>
        <w:t xml:space="preserve"> -</w:t>
      </w:r>
      <w:r w:rsidR="00611DCB">
        <w:rPr>
          <w:rFonts w:ascii="Times New Roman" w:hAnsi="Times New Roman" w:cs="Times New Roman"/>
        </w:rPr>
        <w:t xml:space="preserve"> руководитель - </w:t>
      </w:r>
      <w:r>
        <w:rPr>
          <w:rFonts w:ascii="Times New Roman" w:hAnsi="Times New Roman" w:cs="Times New Roman"/>
        </w:rPr>
        <w:t>Ярков Григорий Алексеевич проинформировал, что штатная численность Общества в 2015 году утверждена в количестве 976 единиц, трудовые договоры заключены с 823 работниками. Средняя зарплата в Обществе составляет 28,4 тыс. рублей.</w:t>
      </w:r>
    </w:p>
    <w:p w:rsidR="000E18BF" w:rsidRPr="00BB6A8E" w:rsidRDefault="00BB6A8E" w:rsidP="000E18BF">
      <w:pPr>
        <w:tabs>
          <w:tab w:val="left" w:pos="0"/>
        </w:tabs>
        <w:rPr>
          <w:rFonts w:ascii="Times New Roman" w:hAnsi="Times New Roman" w:cs="Times New Roman"/>
        </w:rPr>
      </w:pPr>
      <w:r w:rsidRPr="00BB6A8E">
        <w:rPr>
          <w:rFonts w:ascii="Times New Roman" w:hAnsi="Times New Roman" w:cs="Times New Roman"/>
        </w:rPr>
        <w:t xml:space="preserve">Кроме того, в </w:t>
      </w:r>
      <w:r>
        <w:rPr>
          <w:rFonts w:ascii="Times New Roman" w:hAnsi="Times New Roman" w:cs="Times New Roman"/>
        </w:rPr>
        <w:t>Обществе заключено и действует 125 договоров гражданско-правового характера</w:t>
      </w:r>
      <w:r w:rsidR="00611DCB">
        <w:rPr>
          <w:rFonts w:ascii="Times New Roman" w:hAnsi="Times New Roman" w:cs="Times New Roman"/>
        </w:rPr>
        <w:t xml:space="preserve"> (далее – ГПХ) </w:t>
      </w:r>
      <w:r>
        <w:rPr>
          <w:rFonts w:ascii="Times New Roman" w:hAnsi="Times New Roman" w:cs="Times New Roman"/>
        </w:rPr>
        <w:t xml:space="preserve"> на выполнение объемов работ </w:t>
      </w:r>
      <w:r w:rsidR="00611DCB">
        <w:rPr>
          <w:rFonts w:ascii="Times New Roman" w:hAnsi="Times New Roman" w:cs="Times New Roman"/>
        </w:rPr>
        <w:t xml:space="preserve">по обслуживанию жилищного фонда. Учитывая, что эти лица имеют другую оплачиваемую работу, они соглашаются выполнять объемы работ только по договорам ГПХ. </w:t>
      </w: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370414" w:rsidRPr="00431390" w:rsidRDefault="00431390" w:rsidP="00F7502E">
      <w:pPr>
        <w:tabs>
          <w:tab w:val="left" w:pos="0"/>
        </w:tabs>
        <w:rPr>
          <w:rFonts w:ascii="Times New Roman" w:hAnsi="Times New Roman" w:cs="Times New Roman"/>
        </w:rPr>
      </w:pPr>
      <w:bookmarkStart w:id="0" w:name="_GoBack"/>
      <w:bookmarkEnd w:id="0"/>
      <w:r w:rsidRPr="00431390">
        <w:rPr>
          <w:rFonts w:ascii="Times New Roman" w:hAnsi="Times New Roman" w:cs="Times New Roman"/>
          <w:u w:val="single"/>
        </w:rPr>
        <w:t xml:space="preserve">А.В. </w:t>
      </w:r>
      <w:proofErr w:type="gramStart"/>
      <w:r w:rsidRPr="00431390">
        <w:rPr>
          <w:rFonts w:ascii="Times New Roman" w:hAnsi="Times New Roman" w:cs="Times New Roman"/>
          <w:u w:val="single"/>
        </w:rPr>
        <w:t>Тарасенко:</w:t>
      </w:r>
      <w:r>
        <w:rPr>
          <w:rFonts w:ascii="Times New Roman" w:hAnsi="Times New Roman" w:cs="Times New Roman"/>
          <w:u w:val="single"/>
        </w:rPr>
        <w:t xml:space="preserve"> </w:t>
      </w:r>
      <w:r w:rsidRPr="00431390">
        <w:rPr>
          <w:rFonts w:ascii="Times New Roman" w:hAnsi="Times New Roman" w:cs="Times New Roman"/>
        </w:rPr>
        <w:t>в</w:t>
      </w:r>
      <w:proofErr w:type="gramEnd"/>
      <w:r w:rsidRPr="00431390">
        <w:rPr>
          <w:rFonts w:ascii="Times New Roman" w:hAnsi="Times New Roman" w:cs="Times New Roman"/>
        </w:rPr>
        <w:t xml:space="preserve"> целях проведения мониторинга</w:t>
      </w:r>
      <w:r>
        <w:rPr>
          <w:rFonts w:ascii="Times New Roman" w:hAnsi="Times New Roman" w:cs="Times New Roman"/>
        </w:rPr>
        <w:t xml:space="preserve"> неформальной занятости, отделом по труду был подготовлен и направлен запрос о предоставлении информации о штатной численности, количестве работающих, с которыми заключены трудовые договоры и количество  </w:t>
      </w:r>
      <w:r w:rsidRPr="00431390">
        <w:rPr>
          <w:rFonts w:ascii="Times New Roman" w:hAnsi="Times New Roman" w:cs="Times New Roman"/>
        </w:rPr>
        <w:t xml:space="preserve"> действующих </w:t>
      </w:r>
      <w:r>
        <w:rPr>
          <w:rFonts w:ascii="Times New Roman" w:hAnsi="Times New Roman" w:cs="Times New Roman"/>
        </w:rPr>
        <w:t>в ООО «</w:t>
      </w:r>
      <w:proofErr w:type="spellStart"/>
      <w:r>
        <w:rPr>
          <w:rFonts w:ascii="Times New Roman" w:hAnsi="Times New Roman" w:cs="Times New Roman"/>
        </w:rPr>
        <w:t>Югорскремстройгаз</w:t>
      </w:r>
      <w:proofErr w:type="spellEnd"/>
      <w:r>
        <w:rPr>
          <w:rFonts w:ascii="Times New Roman" w:hAnsi="Times New Roman" w:cs="Times New Roman"/>
        </w:rPr>
        <w:t xml:space="preserve">» договоров гражданско-правового характера (далее – договоры ГПХ). По данным Общества, исх. от 30.06.2015 № 012/1965, на 01.01.2015 действовало 828 договоров ГПХ, а на 01.06.2015 – 555 договоров ГПХ. Снижение количества </w:t>
      </w:r>
      <w:r>
        <w:rPr>
          <w:rFonts w:ascii="Times New Roman" w:hAnsi="Times New Roman" w:cs="Times New Roman"/>
        </w:rPr>
        <w:lastRenderedPageBreak/>
        <w:t xml:space="preserve">договоров ГПХ на 273 единицы, и по данным руководства данная работа ведется в плановом режиме и направлена на регулирование  трудовых отношений только путем заключения трудовых договоров. </w:t>
      </w:r>
    </w:p>
    <w:p w:rsidR="00611DCB" w:rsidRDefault="00611DCB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AE7DF9" w:rsidRPr="00AE7DF9" w:rsidRDefault="00AE7DF9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AE7DF9">
        <w:rPr>
          <w:rFonts w:ascii="Times New Roman" w:hAnsi="Times New Roman" w:cs="Times New Roman"/>
          <w:u w:val="single"/>
        </w:rPr>
        <w:t>Г.В. Опанасенко:</w:t>
      </w:r>
      <w:r>
        <w:rPr>
          <w:rFonts w:ascii="Times New Roman" w:hAnsi="Times New Roman" w:cs="Times New Roman"/>
          <w:u w:val="single"/>
        </w:rPr>
        <w:t xml:space="preserve"> </w:t>
      </w:r>
      <w:r w:rsidRPr="00AE7DF9">
        <w:rPr>
          <w:rFonts w:ascii="Times New Roman" w:hAnsi="Times New Roman" w:cs="Times New Roman"/>
        </w:rPr>
        <w:t xml:space="preserve">проинформировала о том, что при </w:t>
      </w:r>
      <w:r>
        <w:rPr>
          <w:rFonts w:ascii="Times New Roman" w:hAnsi="Times New Roman" w:cs="Times New Roman"/>
        </w:rPr>
        <w:t xml:space="preserve">проведении выездной проверки специалистами регионального Фонда социального страхования РФ у ИП </w:t>
      </w:r>
      <w:proofErr w:type="spellStart"/>
      <w:r>
        <w:rPr>
          <w:rFonts w:ascii="Times New Roman" w:hAnsi="Times New Roman" w:cs="Times New Roman"/>
        </w:rPr>
        <w:t>Сватаненко</w:t>
      </w:r>
      <w:proofErr w:type="spellEnd"/>
      <w:r>
        <w:rPr>
          <w:rFonts w:ascii="Times New Roman" w:hAnsi="Times New Roman" w:cs="Times New Roman"/>
        </w:rPr>
        <w:t xml:space="preserve"> Игоря Николаевича, установлен факт выплаты заработной платы работникам ниже прожиточного минимума, установленного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трудоспособного населения в автономном округе. Предлагаю </w:t>
      </w:r>
      <w:r>
        <w:rPr>
          <w:rFonts w:ascii="Times New Roman" w:hAnsi="Times New Roman" w:cs="Times New Roman"/>
        </w:rPr>
        <w:t>данного работодателя пригласить</w:t>
      </w:r>
      <w:r>
        <w:rPr>
          <w:rFonts w:ascii="Times New Roman" w:hAnsi="Times New Roman" w:cs="Times New Roman"/>
        </w:rPr>
        <w:t xml:space="preserve"> на очередное заседание рабочей группы и заслушать.</w:t>
      </w:r>
    </w:p>
    <w:p w:rsidR="00431390" w:rsidRDefault="00431390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31390" w:rsidRDefault="00431390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F7502E" w:rsidRDefault="00F7502E" w:rsidP="00F7502E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</w:t>
      </w:r>
      <w:r w:rsidR="00D52B1C">
        <w:rPr>
          <w:rFonts w:ascii="Times New Roman" w:hAnsi="Times New Roman" w:cs="Times New Roman"/>
        </w:rPr>
        <w:t>работодател</w:t>
      </w:r>
      <w:r w:rsidR="000E18B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F7502E" w:rsidRDefault="006C0FB9" w:rsidP="006C0FB9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Пригласить на заседание рабочей группы 16.07.2015 ИП </w:t>
      </w:r>
      <w:proofErr w:type="spellStart"/>
      <w:r>
        <w:rPr>
          <w:rFonts w:ascii="Times New Roman" w:hAnsi="Times New Roman" w:cs="Times New Roman"/>
        </w:rPr>
        <w:t>Сватаненко</w:t>
      </w:r>
      <w:proofErr w:type="spellEnd"/>
      <w:r>
        <w:rPr>
          <w:rFonts w:ascii="Times New Roman" w:hAnsi="Times New Roman" w:cs="Times New Roman"/>
        </w:rPr>
        <w:t xml:space="preserve"> Игоря Николаевича.</w:t>
      </w:r>
    </w:p>
    <w:p w:rsidR="000E18BF" w:rsidRPr="006C0FB9" w:rsidRDefault="000E18BF" w:rsidP="006C0FB9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Очередное заседание рабочей группы провести 16.07.2015.</w:t>
      </w:r>
    </w:p>
    <w:p w:rsidR="00701840" w:rsidRDefault="00701840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614CF9" w:rsidRDefault="00614C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0E18BF" w:rsidRDefault="000E18BF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0E18BF" w:rsidRDefault="000E18BF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Pr="002E3B96" w:rsidRDefault="00F7502E" w:rsidP="00701840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 w:rsidR="004C79B6">
        <w:rPr>
          <w:rFonts w:ascii="Times New Roman" w:hAnsi="Times New Roman" w:cs="Times New Roman"/>
          <w:b/>
        </w:rPr>
        <w:t xml:space="preserve">                        </w:t>
      </w:r>
      <w:r w:rsidR="00614CF9">
        <w:rPr>
          <w:rFonts w:ascii="Times New Roman" w:hAnsi="Times New Roman" w:cs="Times New Roman"/>
          <w:b/>
        </w:rPr>
        <w:t xml:space="preserve">   </w:t>
      </w:r>
      <w:r w:rsidR="004C79B6">
        <w:rPr>
          <w:rFonts w:ascii="Times New Roman" w:hAnsi="Times New Roman" w:cs="Times New Roman"/>
          <w:b/>
        </w:rPr>
        <w:t xml:space="preserve">   </w:t>
      </w:r>
      <w:r w:rsidR="006C0FB9">
        <w:rPr>
          <w:rFonts w:ascii="Times New Roman" w:hAnsi="Times New Roman" w:cs="Times New Roman"/>
          <w:b/>
        </w:rPr>
        <w:t xml:space="preserve">     </w:t>
      </w:r>
      <w:r w:rsidR="00701840">
        <w:rPr>
          <w:rFonts w:ascii="Times New Roman" w:hAnsi="Times New Roman" w:cs="Times New Roman"/>
          <w:b/>
        </w:rPr>
        <w:t xml:space="preserve">     </w:t>
      </w:r>
      <w:r w:rsidR="006C0FB9">
        <w:rPr>
          <w:rFonts w:ascii="Times New Roman" w:hAnsi="Times New Roman" w:cs="Times New Roman"/>
          <w:b/>
        </w:rPr>
        <w:t xml:space="preserve"> </w:t>
      </w:r>
      <w:r w:rsidR="004C79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Л.И. Горшкова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0A1D58" w:rsidRDefault="000A1D58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AE7DF9" w:rsidRPr="002E3B96" w:rsidRDefault="00AE7DF9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Pr="00E61896" w:rsidRDefault="00F7502E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F7502E" w:rsidRPr="00E61896" w:rsidRDefault="004F0B7C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F7502E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F7502E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EF276B" w:rsidRDefault="00EF276B"/>
    <w:sectPr w:rsidR="00EF276B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71" w:rsidRDefault="001412E8">
      <w:r>
        <w:separator/>
      </w:r>
    </w:p>
  </w:endnote>
  <w:endnote w:type="continuationSeparator" w:id="0">
    <w:p w:rsidR="00994671" w:rsidRDefault="001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265B6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5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E915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71" w:rsidRDefault="001412E8">
      <w:r>
        <w:separator/>
      </w:r>
    </w:p>
  </w:footnote>
  <w:footnote w:type="continuationSeparator" w:id="0">
    <w:p w:rsidR="00994671" w:rsidRDefault="0014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2E"/>
    <w:rsid w:val="00023F86"/>
    <w:rsid w:val="000A1D58"/>
    <w:rsid w:val="000C08DE"/>
    <w:rsid w:val="000E18BF"/>
    <w:rsid w:val="001412E8"/>
    <w:rsid w:val="0025400C"/>
    <w:rsid w:val="00256FE8"/>
    <w:rsid w:val="00265B67"/>
    <w:rsid w:val="002C3D3A"/>
    <w:rsid w:val="00370414"/>
    <w:rsid w:val="00397F12"/>
    <w:rsid w:val="00431390"/>
    <w:rsid w:val="004C79B6"/>
    <w:rsid w:val="004D4588"/>
    <w:rsid w:val="004F0B7C"/>
    <w:rsid w:val="004F40DD"/>
    <w:rsid w:val="00606982"/>
    <w:rsid w:val="00611DCB"/>
    <w:rsid w:val="00614CF9"/>
    <w:rsid w:val="0063102C"/>
    <w:rsid w:val="006B4959"/>
    <w:rsid w:val="006C0FB9"/>
    <w:rsid w:val="00701840"/>
    <w:rsid w:val="00857804"/>
    <w:rsid w:val="00875D05"/>
    <w:rsid w:val="00930A7F"/>
    <w:rsid w:val="00994671"/>
    <w:rsid w:val="009D4453"/>
    <w:rsid w:val="009E6B5E"/>
    <w:rsid w:val="009F4163"/>
    <w:rsid w:val="00A1190C"/>
    <w:rsid w:val="00AE7DF9"/>
    <w:rsid w:val="00B36436"/>
    <w:rsid w:val="00B639B7"/>
    <w:rsid w:val="00BB6A8E"/>
    <w:rsid w:val="00D52B1C"/>
    <w:rsid w:val="00D83C4D"/>
    <w:rsid w:val="00D90E39"/>
    <w:rsid w:val="00E915B3"/>
    <w:rsid w:val="00EF276B"/>
    <w:rsid w:val="00EF5312"/>
    <w:rsid w:val="00F7502E"/>
    <w:rsid w:val="00FC3552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6</cp:revision>
  <cp:lastPrinted>2015-07-06T09:24:00Z</cp:lastPrinted>
  <dcterms:created xsi:type="dcterms:W3CDTF">2015-07-03T10:40:00Z</dcterms:created>
  <dcterms:modified xsi:type="dcterms:W3CDTF">2015-07-06T09:39:00Z</dcterms:modified>
</cp:coreProperties>
</file>